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893" w:rsidRDefault="005421E2" w:rsidP="005421E2">
      <w:pPr>
        <w:jc w:val="right"/>
      </w:pPr>
      <w:r>
        <w:t>Brudzeń Duży, dnia ...................................</w:t>
      </w:r>
    </w:p>
    <w:p w:rsidR="00560510" w:rsidRDefault="00560510" w:rsidP="005421E2">
      <w:pPr>
        <w:jc w:val="right"/>
      </w:pPr>
    </w:p>
    <w:p w:rsidR="005421E2" w:rsidRDefault="005421E2" w:rsidP="00F601A4">
      <w:pPr>
        <w:spacing w:after="0"/>
      </w:pPr>
      <w:r>
        <w:t>...............................................................................</w:t>
      </w:r>
      <w:r w:rsidR="007A53C4">
        <w:t>.</w:t>
      </w:r>
      <w:r>
        <w:t>....</w:t>
      </w:r>
    </w:p>
    <w:p w:rsidR="005421E2" w:rsidRDefault="005421E2" w:rsidP="00F601A4">
      <w:pPr>
        <w:spacing w:after="0"/>
      </w:pPr>
      <w:r>
        <w:t>Imię i nazwisko</w:t>
      </w:r>
    </w:p>
    <w:p w:rsidR="007A53C4" w:rsidRDefault="007A53C4" w:rsidP="00F601A4">
      <w:pPr>
        <w:spacing w:after="0"/>
      </w:pPr>
    </w:p>
    <w:p w:rsidR="005421E2" w:rsidRDefault="005421E2" w:rsidP="00F601A4">
      <w:pPr>
        <w:spacing w:after="0"/>
      </w:pPr>
      <w:r>
        <w:t>....................................................................................</w:t>
      </w:r>
    </w:p>
    <w:p w:rsidR="005421E2" w:rsidRDefault="005421E2" w:rsidP="00F601A4">
      <w:pPr>
        <w:spacing w:after="0"/>
      </w:pPr>
      <w:r>
        <w:t xml:space="preserve">Adres </w:t>
      </w:r>
      <w:r w:rsidR="008D40A1">
        <w:t>gospodarstwa rolnego</w:t>
      </w:r>
    </w:p>
    <w:p w:rsidR="007A53C4" w:rsidRDefault="007A53C4" w:rsidP="00F601A4">
      <w:pPr>
        <w:spacing w:after="0"/>
      </w:pPr>
    </w:p>
    <w:p w:rsidR="005421E2" w:rsidRDefault="005421E2" w:rsidP="00F601A4">
      <w:pPr>
        <w:spacing w:after="0"/>
      </w:pPr>
      <w:r>
        <w:t>.....................................................................................</w:t>
      </w:r>
    </w:p>
    <w:p w:rsidR="005421E2" w:rsidRDefault="005421E2" w:rsidP="00F601A4">
      <w:pPr>
        <w:spacing w:after="0"/>
      </w:pPr>
      <w:r>
        <w:t>Numer telefonu</w:t>
      </w:r>
    </w:p>
    <w:p w:rsidR="00F601A4" w:rsidRPr="008D40A1" w:rsidRDefault="008D40A1" w:rsidP="008D40A1">
      <w:pPr>
        <w:spacing w:after="0"/>
        <w:ind w:left="5245"/>
        <w:rPr>
          <w:b/>
        </w:rPr>
      </w:pPr>
      <w:r w:rsidRPr="008D40A1">
        <w:rPr>
          <w:b/>
        </w:rPr>
        <w:t>Wójt Gminy Brudzeń Duży</w:t>
      </w:r>
    </w:p>
    <w:p w:rsidR="008D40A1" w:rsidRPr="008D40A1" w:rsidRDefault="008D40A1" w:rsidP="008D40A1">
      <w:pPr>
        <w:spacing w:after="0"/>
        <w:ind w:left="5245"/>
        <w:rPr>
          <w:b/>
        </w:rPr>
      </w:pPr>
      <w:r>
        <w:rPr>
          <w:b/>
        </w:rPr>
        <w:t>u</w:t>
      </w:r>
      <w:r w:rsidRPr="008D40A1">
        <w:rPr>
          <w:b/>
        </w:rPr>
        <w:t>l. Toruńska 2</w:t>
      </w:r>
    </w:p>
    <w:p w:rsidR="008D40A1" w:rsidRPr="008D40A1" w:rsidRDefault="008D40A1" w:rsidP="008D40A1">
      <w:pPr>
        <w:spacing w:after="0"/>
        <w:ind w:left="5245"/>
        <w:rPr>
          <w:b/>
        </w:rPr>
      </w:pPr>
      <w:r w:rsidRPr="008D40A1">
        <w:rPr>
          <w:b/>
        </w:rPr>
        <w:t>09-414 Brudzeń Duży</w:t>
      </w:r>
    </w:p>
    <w:p w:rsidR="00F601A4" w:rsidRDefault="00F601A4" w:rsidP="00F601A4">
      <w:pPr>
        <w:spacing w:after="0"/>
      </w:pPr>
    </w:p>
    <w:p w:rsidR="005421E2" w:rsidRPr="00560510" w:rsidRDefault="005421E2" w:rsidP="005421E2">
      <w:pPr>
        <w:jc w:val="center"/>
        <w:rPr>
          <w:b/>
        </w:rPr>
      </w:pPr>
      <w:r w:rsidRPr="00560510">
        <w:rPr>
          <w:b/>
        </w:rPr>
        <w:t>Zgłoszenie ilości posiadanych folii rol</w:t>
      </w:r>
      <w:r w:rsidR="00C04ADC">
        <w:rPr>
          <w:b/>
        </w:rPr>
        <w:t xml:space="preserve">niczych, workach po nawozach oraz </w:t>
      </w:r>
      <w:r w:rsidR="00AE6CBB">
        <w:rPr>
          <w:b/>
        </w:rPr>
        <w:t xml:space="preserve">worków </w:t>
      </w:r>
      <w:r w:rsidR="00C04ADC">
        <w:rPr>
          <w:b/>
        </w:rPr>
        <w:t>typu Big-</w:t>
      </w:r>
      <w:proofErr w:type="spellStart"/>
      <w:r w:rsidR="00C04ADC">
        <w:rPr>
          <w:b/>
        </w:rPr>
        <w:t>Bag</w:t>
      </w:r>
      <w:proofErr w:type="spellEnd"/>
    </w:p>
    <w:p w:rsidR="005421E2" w:rsidRDefault="005421E2" w:rsidP="005421E2">
      <w:pPr>
        <w:jc w:val="both"/>
      </w:pPr>
      <w:r>
        <w:t>Jestem zainteresowany/zainteresowana oddanie</w:t>
      </w:r>
      <w:r w:rsidR="00560510">
        <w:t>m</w:t>
      </w:r>
      <w:r>
        <w:t xml:space="preserve"> następujących rodzajów odpadów rolnych: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570"/>
        <w:gridCol w:w="4624"/>
        <w:gridCol w:w="4729"/>
      </w:tblGrid>
      <w:tr w:rsidR="005B4F1D" w:rsidTr="005B4F1D">
        <w:trPr>
          <w:trHeight w:val="520"/>
        </w:trPr>
        <w:tc>
          <w:tcPr>
            <w:tcW w:w="428" w:type="dxa"/>
          </w:tcPr>
          <w:p w:rsidR="005B4F1D" w:rsidRPr="00560510" w:rsidRDefault="005B4F1D" w:rsidP="008D40A1">
            <w:pPr>
              <w:rPr>
                <w:b/>
              </w:rPr>
            </w:pPr>
            <w:r w:rsidRPr="00560510">
              <w:rPr>
                <w:b/>
              </w:rPr>
              <w:t>Lp.</w:t>
            </w:r>
          </w:p>
        </w:tc>
        <w:tc>
          <w:tcPr>
            <w:tcW w:w="4686" w:type="dxa"/>
          </w:tcPr>
          <w:p w:rsidR="005B4F1D" w:rsidRPr="00560510" w:rsidRDefault="005B4F1D" w:rsidP="008D40A1">
            <w:pPr>
              <w:rPr>
                <w:b/>
              </w:rPr>
            </w:pPr>
            <w:r w:rsidRPr="00560510">
              <w:rPr>
                <w:b/>
              </w:rPr>
              <w:t>Rodzaj odpadu rolnego</w:t>
            </w:r>
          </w:p>
        </w:tc>
        <w:tc>
          <w:tcPr>
            <w:tcW w:w="4809" w:type="dxa"/>
          </w:tcPr>
          <w:p w:rsidR="005B4F1D" w:rsidRPr="00560510" w:rsidRDefault="005B4F1D" w:rsidP="005B4F1D">
            <w:pPr>
              <w:jc w:val="center"/>
              <w:rPr>
                <w:b/>
              </w:rPr>
            </w:pPr>
            <w:r w:rsidRPr="00560510">
              <w:rPr>
                <w:b/>
              </w:rPr>
              <w:t>Masa [kg]</w:t>
            </w:r>
          </w:p>
        </w:tc>
      </w:tr>
      <w:tr w:rsidR="005B4F1D" w:rsidTr="005B4F1D">
        <w:tc>
          <w:tcPr>
            <w:tcW w:w="428" w:type="dxa"/>
          </w:tcPr>
          <w:p w:rsidR="005B4F1D" w:rsidRPr="00F601A4" w:rsidRDefault="005B4F1D" w:rsidP="008D40A1">
            <w:pPr>
              <w:rPr>
                <w:b/>
              </w:rPr>
            </w:pPr>
            <w:r w:rsidRPr="00F601A4">
              <w:rPr>
                <w:b/>
              </w:rPr>
              <w:t>1.</w:t>
            </w:r>
          </w:p>
        </w:tc>
        <w:tc>
          <w:tcPr>
            <w:tcW w:w="4686" w:type="dxa"/>
          </w:tcPr>
          <w:p w:rsidR="005B4F1D" w:rsidRDefault="005B4F1D" w:rsidP="008D40A1">
            <w:r>
              <w:t>Folia po sianokiszonce</w:t>
            </w:r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  <w:tr w:rsidR="005B4F1D" w:rsidTr="005B4F1D">
        <w:tc>
          <w:tcPr>
            <w:tcW w:w="428" w:type="dxa"/>
          </w:tcPr>
          <w:p w:rsidR="005B4F1D" w:rsidRPr="00F601A4" w:rsidRDefault="005B4F1D" w:rsidP="008D40A1">
            <w:pPr>
              <w:rPr>
                <w:b/>
              </w:rPr>
            </w:pPr>
            <w:r w:rsidRPr="00F601A4">
              <w:rPr>
                <w:b/>
              </w:rPr>
              <w:t>2.</w:t>
            </w:r>
          </w:p>
        </w:tc>
        <w:tc>
          <w:tcPr>
            <w:tcW w:w="4686" w:type="dxa"/>
          </w:tcPr>
          <w:p w:rsidR="005B4F1D" w:rsidRDefault="005B4F1D" w:rsidP="008D40A1">
            <w:r>
              <w:t>Folia okrywowa</w:t>
            </w:r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  <w:tr w:rsidR="005B4F1D" w:rsidTr="005B4F1D">
        <w:tc>
          <w:tcPr>
            <w:tcW w:w="428" w:type="dxa"/>
          </w:tcPr>
          <w:p w:rsidR="005B4F1D" w:rsidRPr="00F601A4" w:rsidRDefault="005B4F1D" w:rsidP="008D40A1">
            <w:pPr>
              <w:rPr>
                <w:b/>
              </w:rPr>
            </w:pPr>
            <w:r w:rsidRPr="00F601A4">
              <w:rPr>
                <w:b/>
              </w:rPr>
              <w:t>3.</w:t>
            </w:r>
          </w:p>
        </w:tc>
        <w:tc>
          <w:tcPr>
            <w:tcW w:w="4686" w:type="dxa"/>
          </w:tcPr>
          <w:p w:rsidR="005B4F1D" w:rsidRDefault="005B4F1D" w:rsidP="008D40A1">
            <w:r>
              <w:t>Folia z pryzm</w:t>
            </w:r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  <w:tr w:rsidR="005B4F1D" w:rsidTr="005B4F1D">
        <w:tc>
          <w:tcPr>
            <w:tcW w:w="428" w:type="dxa"/>
          </w:tcPr>
          <w:p w:rsidR="005B4F1D" w:rsidRPr="00F601A4" w:rsidRDefault="005B4F1D" w:rsidP="008D40A1">
            <w:pPr>
              <w:rPr>
                <w:b/>
              </w:rPr>
            </w:pPr>
            <w:r>
              <w:rPr>
                <w:b/>
              </w:rPr>
              <w:t>4</w:t>
            </w:r>
            <w:r w:rsidRPr="00F601A4">
              <w:rPr>
                <w:b/>
              </w:rPr>
              <w:t>.</w:t>
            </w:r>
          </w:p>
        </w:tc>
        <w:tc>
          <w:tcPr>
            <w:tcW w:w="4686" w:type="dxa"/>
          </w:tcPr>
          <w:p w:rsidR="005B4F1D" w:rsidRDefault="005B4F1D" w:rsidP="008D40A1">
            <w:r>
              <w:t xml:space="preserve">Folia </w:t>
            </w:r>
            <w:proofErr w:type="spellStart"/>
            <w:r>
              <w:t>stretch</w:t>
            </w:r>
            <w:proofErr w:type="spellEnd"/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  <w:tr w:rsidR="005B4F1D" w:rsidTr="005B4F1D">
        <w:tc>
          <w:tcPr>
            <w:tcW w:w="428" w:type="dxa"/>
          </w:tcPr>
          <w:p w:rsidR="005B4F1D" w:rsidRPr="00F601A4" w:rsidRDefault="005B4F1D" w:rsidP="008D40A1">
            <w:pPr>
              <w:rPr>
                <w:b/>
              </w:rPr>
            </w:pPr>
            <w:r>
              <w:rPr>
                <w:b/>
              </w:rPr>
              <w:t>5</w:t>
            </w:r>
            <w:r w:rsidRPr="00F601A4">
              <w:rPr>
                <w:b/>
              </w:rPr>
              <w:t>.</w:t>
            </w:r>
          </w:p>
        </w:tc>
        <w:tc>
          <w:tcPr>
            <w:tcW w:w="4686" w:type="dxa"/>
          </w:tcPr>
          <w:p w:rsidR="005B4F1D" w:rsidRDefault="005B4F1D" w:rsidP="008D40A1">
            <w:r>
              <w:t>Folia budowlana (po materiałach)</w:t>
            </w:r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  <w:tr w:rsidR="005B4F1D" w:rsidTr="005B4F1D">
        <w:tc>
          <w:tcPr>
            <w:tcW w:w="428" w:type="dxa"/>
          </w:tcPr>
          <w:p w:rsidR="005B4F1D" w:rsidRPr="00F601A4" w:rsidRDefault="005B4F1D" w:rsidP="008D40A1">
            <w:pPr>
              <w:rPr>
                <w:b/>
              </w:rPr>
            </w:pPr>
            <w:r>
              <w:rPr>
                <w:b/>
              </w:rPr>
              <w:t>6</w:t>
            </w:r>
            <w:r w:rsidRPr="00F601A4">
              <w:rPr>
                <w:b/>
              </w:rPr>
              <w:t>.</w:t>
            </w:r>
          </w:p>
        </w:tc>
        <w:tc>
          <w:tcPr>
            <w:tcW w:w="4686" w:type="dxa"/>
          </w:tcPr>
          <w:p w:rsidR="005B4F1D" w:rsidRDefault="005B4F1D" w:rsidP="008D40A1">
            <w:r>
              <w:t>Worki Big-</w:t>
            </w:r>
            <w:proofErr w:type="spellStart"/>
            <w:r>
              <w:t>Bag</w:t>
            </w:r>
            <w:proofErr w:type="spellEnd"/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  <w:tr w:rsidR="005B4F1D" w:rsidTr="005B4F1D">
        <w:tc>
          <w:tcPr>
            <w:tcW w:w="428" w:type="dxa"/>
          </w:tcPr>
          <w:p w:rsidR="005B4F1D" w:rsidRDefault="005B4F1D" w:rsidP="008D40A1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5B4F1D" w:rsidRPr="00F601A4" w:rsidRDefault="005B4F1D" w:rsidP="008D40A1">
            <w:pPr>
              <w:rPr>
                <w:b/>
              </w:rPr>
            </w:pPr>
          </w:p>
        </w:tc>
        <w:tc>
          <w:tcPr>
            <w:tcW w:w="4686" w:type="dxa"/>
          </w:tcPr>
          <w:p w:rsidR="005B4F1D" w:rsidRDefault="005B4F1D" w:rsidP="008D40A1">
            <w:r>
              <w:t>Worki po nawozach</w:t>
            </w:r>
          </w:p>
          <w:p w:rsidR="005B4F1D" w:rsidRDefault="005B4F1D" w:rsidP="008D40A1"/>
        </w:tc>
        <w:tc>
          <w:tcPr>
            <w:tcW w:w="4809" w:type="dxa"/>
          </w:tcPr>
          <w:p w:rsidR="005B4F1D" w:rsidRDefault="005B4F1D" w:rsidP="008D40A1"/>
        </w:tc>
      </w:tr>
    </w:tbl>
    <w:p w:rsidR="005421E2" w:rsidRDefault="005421E2" w:rsidP="005421E2">
      <w:pPr>
        <w:jc w:val="both"/>
      </w:pPr>
    </w:p>
    <w:p w:rsidR="00F601A4" w:rsidRDefault="00F601A4" w:rsidP="005421E2">
      <w:pPr>
        <w:jc w:val="both"/>
      </w:pPr>
    </w:p>
    <w:p w:rsidR="00560510" w:rsidRDefault="00560510" w:rsidP="00560510">
      <w:pPr>
        <w:jc w:val="right"/>
      </w:pPr>
      <w:r>
        <w:t>....................................................................</w:t>
      </w:r>
    </w:p>
    <w:p w:rsidR="00560510" w:rsidRDefault="00F601A4" w:rsidP="00560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510">
        <w:t>(podpis</w:t>
      </w:r>
      <w:r>
        <w:t xml:space="preserve"> zgłaszającej/go)</w:t>
      </w:r>
    </w:p>
    <w:p w:rsidR="00F601A4" w:rsidRDefault="00F601A4" w:rsidP="00F601A4">
      <w:pPr>
        <w:jc w:val="both"/>
        <w:rPr>
          <w:i/>
        </w:rPr>
      </w:pPr>
    </w:p>
    <w:p w:rsidR="005F7EA1" w:rsidRPr="00C04ADC" w:rsidRDefault="00F601A4" w:rsidP="005F7EA1">
      <w:pPr>
        <w:spacing w:after="0"/>
        <w:jc w:val="both"/>
        <w:rPr>
          <w:i/>
        </w:rPr>
      </w:pPr>
      <w:r w:rsidRPr="00C04ADC">
        <w:rPr>
          <w:i/>
        </w:rPr>
        <w:t>Zgłoszenie dotyczące ilości posiadanych folii rolniczych</w:t>
      </w:r>
      <w:r w:rsidR="00C04ADC">
        <w:rPr>
          <w:i/>
        </w:rPr>
        <w:t>, foliowych worków</w:t>
      </w:r>
      <w:r w:rsidR="00C04ADC" w:rsidRPr="00C04ADC">
        <w:rPr>
          <w:i/>
        </w:rPr>
        <w:t xml:space="preserve"> po nawozach oraz big-</w:t>
      </w:r>
      <w:proofErr w:type="spellStart"/>
      <w:r w:rsidR="00C04ADC" w:rsidRPr="00C04ADC">
        <w:rPr>
          <w:i/>
        </w:rPr>
        <w:t>bag</w:t>
      </w:r>
      <w:proofErr w:type="spellEnd"/>
      <w:r w:rsidR="00C04ADC" w:rsidRPr="00C04ADC">
        <w:rPr>
          <w:i/>
        </w:rPr>
        <w:t xml:space="preserve">, </w:t>
      </w:r>
      <w:r w:rsidRPr="00C04ADC">
        <w:rPr>
          <w:i/>
        </w:rPr>
        <w:t xml:space="preserve">należy złożyć do </w:t>
      </w:r>
      <w:r w:rsidR="005E0D51">
        <w:rPr>
          <w:b/>
          <w:i/>
        </w:rPr>
        <w:t>2</w:t>
      </w:r>
      <w:r w:rsidR="004C2FCB" w:rsidRPr="004C2FCB">
        <w:rPr>
          <w:b/>
          <w:i/>
        </w:rPr>
        <w:t>0.10.2025</w:t>
      </w:r>
      <w:r w:rsidRPr="004C2FCB">
        <w:rPr>
          <w:b/>
          <w:i/>
        </w:rPr>
        <w:t xml:space="preserve"> r</w:t>
      </w:r>
      <w:r w:rsidR="005F7EA1">
        <w:rPr>
          <w:i/>
        </w:rPr>
        <w:t xml:space="preserve">., </w:t>
      </w:r>
      <w:r w:rsidRPr="00C04ADC">
        <w:rPr>
          <w:i/>
        </w:rPr>
        <w:t>osobiście w Urzędzie Gminy pok. nr 5, listownie na adres: Urząd Gminy Brudzeń Duży, ul. Toruńska 2, 09-414 Brudzeń Duży</w:t>
      </w:r>
      <w:r w:rsidR="00431EE6">
        <w:rPr>
          <w:i/>
        </w:rPr>
        <w:t>,</w:t>
      </w:r>
      <w:r w:rsidRPr="00C04ADC">
        <w:rPr>
          <w:i/>
        </w:rPr>
        <w:t xml:space="preserve"> elektronicznie na adres</w:t>
      </w:r>
      <w:r w:rsidR="005F7EA1">
        <w:rPr>
          <w:i/>
        </w:rPr>
        <w:t>y</w:t>
      </w:r>
      <w:r w:rsidRPr="00C04ADC">
        <w:rPr>
          <w:i/>
        </w:rPr>
        <w:t xml:space="preserve"> e-mail:</w:t>
      </w:r>
      <w:r w:rsidR="00264630" w:rsidRPr="00C04ADC">
        <w:rPr>
          <w:i/>
        </w:rPr>
        <w:t xml:space="preserve"> </w:t>
      </w:r>
      <w:hyperlink r:id="rId7" w:history="1">
        <w:r w:rsidRPr="00C04ADC">
          <w:rPr>
            <w:rStyle w:val="Hipercze"/>
            <w:i/>
          </w:rPr>
          <w:t>odpady@brudzen.pl</w:t>
        </w:r>
      </w:hyperlink>
      <w:r w:rsidR="005F7EA1">
        <w:rPr>
          <w:i/>
        </w:rPr>
        <w:t xml:space="preserve">, </w:t>
      </w:r>
      <w:hyperlink r:id="rId8" w:history="1">
        <w:r w:rsidR="005F7EA1" w:rsidRPr="00D0101C">
          <w:rPr>
            <w:rStyle w:val="Hipercze"/>
            <w:i/>
          </w:rPr>
          <w:t>sekretariat@brudzen.pl</w:t>
        </w:r>
      </w:hyperlink>
    </w:p>
    <w:p w:rsidR="008D40A1" w:rsidRDefault="008D40A1" w:rsidP="00F601A4">
      <w:pPr>
        <w:tabs>
          <w:tab w:val="left" w:pos="426"/>
        </w:tabs>
        <w:spacing w:before="100" w:beforeAutospacing="1" w:after="100" w:afterAutospacing="1" w:line="240" w:lineRule="auto"/>
        <w:ind w:right="16"/>
        <w:jc w:val="center"/>
        <w:rPr>
          <w:rFonts w:ascii="dejavusans" w:eastAsia="Times New Roman" w:hAnsi="dejavusans"/>
          <w:b/>
          <w:bCs/>
          <w:sz w:val="16"/>
          <w:szCs w:val="16"/>
          <w:lang w:eastAsia="pl-PL"/>
        </w:rPr>
      </w:pPr>
    </w:p>
    <w:p w:rsidR="00F601A4" w:rsidRPr="0068722F" w:rsidRDefault="00F601A4" w:rsidP="00F601A4">
      <w:pPr>
        <w:tabs>
          <w:tab w:val="left" w:pos="426"/>
        </w:tabs>
        <w:spacing w:before="100" w:beforeAutospacing="1" w:after="100" w:afterAutospacing="1" w:line="240" w:lineRule="auto"/>
        <w:ind w:right="16"/>
        <w:jc w:val="center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b/>
          <w:bCs/>
          <w:sz w:val="16"/>
          <w:szCs w:val="16"/>
          <w:lang w:eastAsia="pl-PL"/>
        </w:rPr>
        <w:t>KLAUZULA INFORMACYJNA O PRZETWARZANIU DANYCH OSOBOWYCH</w:t>
      </w:r>
    </w:p>
    <w:p w:rsidR="00F601A4" w:rsidRPr="0068722F" w:rsidRDefault="00F601A4" w:rsidP="00F601A4">
      <w:pPr>
        <w:spacing w:before="100" w:beforeAutospacing="1" w:after="100" w:afterAutospacing="1" w:line="240" w:lineRule="auto"/>
        <w:jc w:val="both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,,RODO'' ), informujemy o zasadach przetwarzania Pani/Pana danych osobowych oraz o przysługujących Pani/Panu prawach z tym związanych: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 xml:space="preserve">1)     Administratorem Pani/Pana danych osobowych jest Wójt Gminy Brudzeń Duży z siedzibą w Brudzeniu Dużym, 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ul. Toruńska 2, 09-414 Brudzeń Duży.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 xml:space="preserve">Adres poczty elektronicznej e-mail: </w:t>
      </w:r>
      <w:hyperlink r:id="rId9" w:history="1">
        <w:r w:rsidRPr="0068722F">
          <w:rPr>
            <w:rFonts w:ascii="dejavusans" w:eastAsia="Times New Roman" w:hAnsi="dejavusans"/>
            <w:color w:val="0000FF"/>
            <w:sz w:val="16"/>
            <w:szCs w:val="16"/>
            <w:u w:val="single"/>
            <w:lang w:eastAsia="pl-PL"/>
          </w:rPr>
          <w:t>sekretariat@brudzen.pl</w:t>
        </w:r>
      </w:hyperlink>
      <w:r w:rsidRPr="0068722F">
        <w:rPr>
          <w:rFonts w:ascii="dejavusans" w:eastAsia="Times New Roman" w:hAnsi="dejavusans"/>
          <w:sz w:val="16"/>
          <w:szCs w:val="16"/>
          <w:lang w:eastAsia="pl-PL"/>
        </w:rPr>
        <w:t xml:space="preserve"> </w:t>
      </w:r>
    </w:p>
    <w:p w:rsidR="00F601A4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42" w:hanging="360"/>
        <w:rPr>
          <w:rFonts w:ascii="dejavusans" w:eastAsia="Times New Roman" w:hAnsi="dejavusans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2)    Administrator wyznaczył Inspektora Ochrony Danych w</w:t>
      </w:r>
      <w:r>
        <w:rPr>
          <w:rFonts w:ascii="dejavusans" w:eastAsia="Times New Roman" w:hAnsi="dejavusans"/>
          <w:sz w:val="16"/>
          <w:szCs w:val="16"/>
          <w:lang w:eastAsia="pl-PL"/>
        </w:rPr>
        <w:t xml:space="preserve"> osobie Pana Konrada Matlęgi.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 xml:space="preserve">Adres poczty elektronicznej Inspektora e-mail: </w:t>
      </w:r>
      <w:hyperlink r:id="rId10" w:history="1">
        <w:r w:rsidRPr="001F41FE">
          <w:rPr>
            <w:rStyle w:val="Hipercze"/>
            <w:rFonts w:ascii="dejavusans" w:eastAsia="Times New Roman" w:hAnsi="dejavusans"/>
            <w:sz w:val="16"/>
            <w:szCs w:val="16"/>
            <w:lang w:eastAsia="pl-PL"/>
          </w:rPr>
          <w:t>iod@brudzen.pl</w:t>
        </w:r>
      </w:hyperlink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42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3)     Administrator przetwarza Pani/Pana dane osobowe na podstawie obowiązujących przepisów prawa, zawartych umów oraz na podstawie udzielonej zgody.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4)     Pani/Pana dane osobowe przetwarzane są w celu/celach: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a) wypełnienia obowiązków prawnych ciążących na administratorze,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b) wykonania zadania realizowanego w interesie publicznym lub w ramach sprawowania władzy publicznej powierzonej administratorowi,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c) realizacji zawartych umów,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d) w pozostałych przypadkach Pani/Pana dane osobowe przetwarzane są wyłącznie na podstawie wcześniej udzielonej zgody w zakresie i celu określonym w treści zgody.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5)     W związku z przetwarzaniem danych w celach, o których mowa w pkt 4 odbiorcami</w:t>
      </w:r>
      <w:r>
        <w:rPr>
          <w:rFonts w:ascii="dejavusans" w:eastAsia="Times New Roman" w:hAnsi="dejavusans"/>
          <w:sz w:val="16"/>
          <w:szCs w:val="16"/>
          <w:lang w:eastAsia="pl-PL"/>
        </w:rPr>
        <w:t xml:space="preserve"> 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t>Pani/Pana danych osobowych mogą być: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 xml:space="preserve">a) organy władzy publicznej oraz podmioty wykonujące zadania publiczne lub działające na zlecenie organów </w:t>
      </w:r>
      <w:r>
        <w:rPr>
          <w:rFonts w:ascii="dejavusans" w:eastAsia="Times New Roman" w:hAnsi="dejavusans"/>
          <w:sz w:val="16"/>
          <w:szCs w:val="16"/>
          <w:lang w:eastAsia="pl-PL"/>
        </w:rPr>
        <w:t>władzy publicznej, w zakresie i</w:t>
      </w:r>
      <w:r>
        <w:rPr>
          <w:rFonts w:ascii="dejavusans" w:eastAsia="Times New Roman" w:hAnsi="dejavusans" w:hint="eastAsia"/>
          <w:sz w:val="16"/>
          <w:szCs w:val="16"/>
          <w:lang w:eastAsia="pl-PL"/>
        </w:rPr>
        <w:t> 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t>w celach, które wynikają z przepisów powszechnie obowiązującego prawa,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b) inne podmioty, które na podstawie umów podpisanych z Gminą Brudzeń Duży przetwarzają dane osobowe, dla tych Administratorem jest Wójt Gminy Brudzeń Duży.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6)     Pani/Pana dane osobowe będą przechowywane przez okres niezbędny do realizacji celów określonych w pkt 4, a po tym czasie w zakresie wymaganym przez przepisy powszechnie obowiązującego prawa.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7)     W związku z przetwarzaniem Pani/Pana danych osobowych przysługuje Pani/Panu prawo: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>dostępu do treści swoich danych, prawo ich sprostowania, usunięcia, ograniczenia przetwarzania, prawo do przenoszenia danych, prawo wniesienia sprzeciwu, prawo do</w:t>
      </w:r>
      <w:r>
        <w:rPr>
          <w:rFonts w:ascii="dejavusans" w:eastAsia="Times New Roman" w:hAnsi="dejavusans"/>
          <w:sz w:val="16"/>
          <w:szCs w:val="16"/>
          <w:lang w:eastAsia="pl-PL"/>
        </w:rPr>
        <w:t xml:space="preserve"> 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t>cofnięcia zgody w dowolnym momencie bez wpływu na zgodność z prawem przetwarzania, którego dokonano na podstawie zgody przed jej cofnięciem.</w:t>
      </w:r>
      <w:r w:rsidRPr="0068722F">
        <w:rPr>
          <w:rFonts w:ascii="dejavusans" w:eastAsia="Times New Roman" w:hAnsi="dejavusans"/>
          <w:sz w:val="16"/>
          <w:szCs w:val="16"/>
          <w:lang w:eastAsia="pl-PL"/>
        </w:rPr>
        <w:br/>
        <w:t xml:space="preserve">Prawa te przysługują wówczas, jeżeli nie naruszają innych, obowiązujących aktów prawnych. 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8)     W przypadku powzięcia informacji o niezgodnym z prawem przetwarzaniu Pani/Pana danych osobowych, przysługuje Pani/Panu prawo wniesienia skargi do organu nadzorczego właściwego w sprawach ochrony danych osobowych, którym jest Prezes Urzędu Ochrony Danych Osobowych.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9)     W sytuacji, gdy przetwarzanie danych osobowych odbywa się na podstawie zgody osoby, której dane dotyczą, podanie przez Panią/Pana danych osobowych Administratorowi ma charakter dobrowolny.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10)   Podanie przez Panią/Pana danych osobowych jest obowiązkowe w sytuacji, gdy przesłankę przetwarzania danych osobowych stanowi przepis prawa lub zawarta między stronami umowa.</w:t>
      </w:r>
    </w:p>
    <w:p w:rsidR="00F601A4" w:rsidRPr="0068722F" w:rsidRDefault="00F601A4" w:rsidP="00F601A4">
      <w:pPr>
        <w:widowControl w:val="0"/>
        <w:tabs>
          <w:tab w:val="num" w:pos="720"/>
        </w:tabs>
        <w:suppressAutoHyphens/>
        <w:spacing w:after="0" w:line="240" w:lineRule="auto"/>
        <w:ind w:left="720" w:hanging="360"/>
        <w:rPr>
          <w:rFonts w:eastAsia="Times New Roman"/>
          <w:sz w:val="16"/>
          <w:szCs w:val="16"/>
          <w:lang w:eastAsia="pl-PL"/>
        </w:rPr>
      </w:pPr>
      <w:r w:rsidRPr="0068722F">
        <w:rPr>
          <w:rFonts w:ascii="dejavusans" w:eastAsia="Times New Roman" w:hAnsi="dejavusans"/>
          <w:sz w:val="16"/>
          <w:szCs w:val="16"/>
          <w:lang w:eastAsia="pl-PL"/>
        </w:rPr>
        <w:t>11)  Pani/Pana dane nie będą przetwarzane w sposób zautomatyzowany i nie będą profilowane.</w:t>
      </w:r>
    </w:p>
    <w:p w:rsidR="00F601A4" w:rsidRDefault="00F601A4" w:rsidP="00F601A4"/>
    <w:p w:rsidR="00F601A4" w:rsidRDefault="00F601A4" w:rsidP="00F601A4">
      <w:pPr>
        <w:jc w:val="right"/>
        <w:rPr>
          <w:i/>
          <w:sz w:val="20"/>
          <w:szCs w:val="20"/>
        </w:rPr>
      </w:pPr>
    </w:p>
    <w:sectPr w:rsidR="00F601A4" w:rsidSect="007A1E57">
      <w:headerReference w:type="default" r:id="rId11"/>
      <w:footerReference w:type="default" r:id="rId12"/>
      <w:pgSz w:w="11906" w:h="16838"/>
      <w:pgMar w:top="1417" w:right="1417" w:bottom="1417" w:left="1417" w:header="74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7F4" w:rsidRDefault="00D737F4" w:rsidP="00560510">
      <w:pPr>
        <w:spacing w:after="0" w:line="240" w:lineRule="auto"/>
      </w:pPr>
      <w:r>
        <w:separator/>
      </w:r>
    </w:p>
  </w:endnote>
  <w:endnote w:type="continuationSeparator" w:id="0">
    <w:p w:rsidR="00D737F4" w:rsidRDefault="00D737F4" w:rsidP="0056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3947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601A4" w:rsidRPr="00F601A4" w:rsidRDefault="00F601A4">
        <w:pPr>
          <w:pStyle w:val="Stopka"/>
          <w:jc w:val="right"/>
          <w:rPr>
            <w:sz w:val="20"/>
            <w:szCs w:val="20"/>
          </w:rPr>
        </w:pPr>
        <w:r w:rsidRPr="00F601A4">
          <w:rPr>
            <w:sz w:val="20"/>
            <w:szCs w:val="20"/>
          </w:rPr>
          <w:fldChar w:fldCharType="begin"/>
        </w:r>
        <w:r w:rsidRPr="00F601A4">
          <w:rPr>
            <w:sz w:val="20"/>
            <w:szCs w:val="20"/>
          </w:rPr>
          <w:instrText>PAGE   \* MERGEFORMAT</w:instrText>
        </w:r>
        <w:r w:rsidRPr="00F601A4">
          <w:rPr>
            <w:sz w:val="20"/>
            <w:szCs w:val="20"/>
          </w:rPr>
          <w:fldChar w:fldCharType="separate"/>
        </w:r>
        <w:r w:rsidR="008D40A1">
          <w:rPr>
            <w:noProof/>
            <w:sz w:val="20"/>
            <w:szCs w:val="20"/>
          </w:rPr>
          <w:t>2</w:t>
        </w:r>
        <w:r w:rsidRPr="00F601A4">
          <w:rPr>
            <w:sz w:val="20"/>
            <w:szCs w:val="20"/>
          </w:rPr>
          <w:fldChar w:fldCharType="end"/>
        </w:r>
      </w:p>
    </w:sdtContent>
  </w:sdt>
  <w:p w:rsidR="00F601A4" w:rsidRDefault="00F60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7F4" w:rsidRDefault="00D737F4" w:rsidP="00560510">
      <w:pPr>
        <w:spacing w:after="0" w:line="240" w:lineRule="auto"/>
      </w:pPr>
      <w:r>
        <w:separator/>
      </w:r>
    </w:p>
  </w:footnote>
  <w:footnote w:type="continuationSeparator" w:id="0">
    <w:p w:rsidR="00D737F4" w:rsidRDefault="00D737F4" w:rsidP="0056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510" w:rsidRPr="00560510" w:rsidRDefault="00F601A4" w:rsidP="00560510">
    <w:pPr>
      <w:pStyle w:val="Nagwek"/>
      <w:jc w:val="center"/>
      <w:rPr>
        <w:i/>
      </w:rPr>
    </w:pPr>
    <w:r>
      <w:rPr>
        <w:i/>
      </w:rPr>
      <w:t>Urząd Gminy</w:t>
    </w:r>
    <w:r w:rsidR="00560510" w:rsidRPr="00560510">
      <w:rPr>
        <w:i/>
      </w:rPr>
      <w:t xml:space="preserve"> Brudzeń Duży, ul. Toruńska 2, 09-414 B</w:t>
    </w:r>
    <w:r w:rsidR="00264630">
      <w:rPr>
        <w:i/>
      </w:rPr>
      <w:t>rudzeń Duży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E2"/>
    <w:rsid w:val="000F19BE"/>
    <w:rsid w:val="00264630"/>
    <w:rsid w:val="00323250"/>
    <w:rsid w:val="00431EE6"/>
    <w:rsid w:val="004C2FCB"/>
    <w:rsid w:val="00517102"/>
    <w:rsid w:val="005421E2"/>
    <w:rsid w:val="00560510"/>
    <w:rsid w:val="005B4F1D"/>
    <w:rsid w:val="005E0D51"/>
    <w:rsid w:val="005E4893"/>
    <w:rsid w:val="005F7EA1"/>
    <w:rsid w:val="00694281"/>
    <w:rsid w:val="006E39C8"/>
    <w:rsid w:val="007A1E57"/>
    <w:rsid w:val="007A53C4"/>
    <w:rsid w:val="007F6D18"/>
    <w:rsid w:val="00852746"/>
    <w:rsid w:val="008D40A1"/>
    <w:rsid w:val="00AE6CBB"/>
    <w:rsid w:val="00B56865"/>
    <w:rsid w:val="00B93C8E"/>
    <w:rsid w:val="00C04ADC"/>
    <w:rsid w:val="00D737F4"/>
    <w:rsid w:val="00E2391E"/>
    <w:rsid w:val="00E91621"/>
    <w:rsid w:val="00F31966"/>
    <w:rsid w:val="00F601A4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956"/>
  <w15:chartTrackingRefBased/>
  <w15:docId w15:val="{9215EA4B-07E0-4493-941C-57CA021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510"/>
  </w:style>
  <w:style w:type="paragraph" w:styleId="Stopka">
    <w:name w:val="footer"/>
    <w:basedOn w:val="Normalny"/>
    <w:link w:val="StopkaZnak"/>
    <w:uiPriority w:val="99"/>
    <w:unhideWhenUsed/>
    <w:rsid w:val="0056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510"/>
  </w:style>
  <w:style w:type="paragraph" w:styleId="Tekstdymka">
    <w:name w:val="Balloon Text"/>
    <w:basedOn w:val="Normalny"/>
    <w:link w:val="TekstdymkaZnak"/>
    <w:uiPriority w:val="99"/>
    <w:semiHidden/>
    <w:unhideWhenUsed/>
    <w:rsid w:val="00F6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1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60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rudze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pady@brudzen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brudze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brudze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65805-F992-4F6B-A34E-7AF50CA9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Bobik</dc:creator>
  <cp:keywords/>
  <dc:description/>
  <cp:lastModifiedBy>Z.Wojciechowska</cp:lastModifiedBy>
  <cp:revision>5</cp:revision>
  <cp:lastPrinted>2025-09-30T10:20:00Z</cp:lastPrinted>
  <dcterms:created xsi:type="dcterms:W3CDTF">2025-09-30T09:53:00Z</dcterms:created>
  <dcterms:modified xsi:type="dcterms:W3CDTF">2025-09-30T10:20:00Z</dcterms:modified>
</cp:coreProperties>
</file>